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10FF" w:rsidRDefault="002E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object w:dxaOrig="1536" w:dyaOrig="1596" w14:anchorId="4297A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76.8pt;height:79.8pt;mso-wrap-distance-left:0;mso-wrap-distance-top:0;mso-wrap-distance-right:0;mso-wrap-distance-bottom:0" o:ole="">
            <v:imagedata r:id="rId4" o:title=""/>
            <v:path textboxrect="0,0,0,0"/>
          </v:shape>
          <o:OLEObject Type="Embed" ProgID="StaticMetafile" ShapeID="_x0000_i0" DrawAspect="Content" ObjectID="_1714333405" r:id="rId5"/>
        </w:object>
      </w:r>
    </w:p>
    <w:p w14:paraId="00000002" w14:textId="77777777" w:rsidR="004610FF" w:rsidRDefault="002E5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ООО «КУБАНЬ-ГАЗГЕОНЕФТЕДОБЫЧА»</w:t>
      </w:r>
    </w:p>
    <w:p w14:paraId="00000003" w14:textId="77777777" w:rsidR="004610FF" w:rsidRDefault="002E5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Юр. адрес: 350004, Краснодарский край г. Краснодар,</w:t>
      </w:r>
    </w:p>
    <w:p w14:paraId="00000004" w14:textId="77777777" w:rsidR="004610FF" w:rsidRDefault="002E5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ул. Агрономическая 2/5 корпус 1 офис 9</w:t>
      </w:r>
    </w:p>
    <w:p w14:paraId="00000005" w14:textId="77777777" w:rsidR="004610FF" w:rsidRDefault="002E5D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E.mail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>marina2bk@mail.ru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+7 (918) 17-09-085</w:t>
      </w:r>
    </w:p>
    <w:p w14:paraId="00000006" w14:textId="77777777" w:rsidR="004610FF" w:rsidRDefault="004610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4610FF" w:rsidRDefault="002E5DBF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 мая 2022 г.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Руководителю предприятия</w:t>
      </w:r>
    </w:p>
    <w:p w14:paraId="00000008" w14:textId="77777777" w:rsidR="004610FF" w:rsidRDefault="002E5DBF">
      <w:pPr>
        <w:tabs>
          <w:tab w:val="left" w:pos="3945"/>
        </w:tabs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цены указаны с НДС</w:t>
      </w:r>
    </w:p>
    <w:tbl>
      <w:tblPr>
        <w:tblStyle w:val="a5"/>
        <w:tblW w:w="11057" w:type="dxa"/>
        <w:tblInd w:w="-855" w:type="dxa"/>
        <w:tblLayout w:type="fixed"/>
        <w:tblLook w:val="0400" w:firstRow="0" w:lastRow="0" w:firstColumn="0" w:lastColumn="0" w:noHBand="0" w:noVBand="1"/>
      </w:tblPr>
      <w:tblGrid>
        <w:gridCol w:w="8081"/>
        <w:gridCol w:w="1559"/>
        <w:gridCol w:w="1417"/>
      </w:tblGrid>
      <w:tr w:rsidR="004610FF" w14:paraId="73E8D070" w14:textId="7777777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09" w14:textId="77777777" w:rsidR="004610FF" w:rsidRDefault="002E5DBF">
            <w:pPr>
              <w:tabs>
                <w:tab w:val="left" w:pos="394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0A" w14:textId="77777777" w:rsidR="004610FF" w:rsidRDefault="002E5DBF">
            <w:pPr>
              <w:tabs>
                <w:tab w:val="left" w:pos="3945"/>
              </w:tabs>
              <w:spacing w:after="0"/>
              <w:jc w:val="center"/>
            </w:pPr>
            <w:r>
              <w:t>Руб./тонна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0B" w14:textId="77777777" w:rsidR="004610FF" w:rsidRDefault="002E5DBF">
            <w:pPr>
              <w:tabs>
                <w:tab w:val="left" w:pos="3945"/>
              </w:tabs>
              <w:spacing w:after="0"/>
              <w:jc w:val="center"/>
            </w:pPr>
            <w:r>
              <w:t>Руб./литр</w:t>
            </w:r>
          </w:p>
        </w:tc>
      </w:tr>
      <w:tr w:rsidR="004610FF" w14:paraId="45914BED" w14:textId="77777777"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0C" w14:textId="77777777" w:rsidR="004610FF" w:rsidRDefault="002E5DBF" w:rsidP="009A36AC">
            <w:pPr>
              <w:tabs>
                <w:tab w:val="left" w:pos="3945"/>
              </w:tabs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483606" cy="307722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06" cy="3077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ТН (Топливо </w:t>
            </w:r>
            <w:proofErr w:type="spellStart"/>
            <w:r>
              <w:t>низкозастывающее</w:t>
            </w:r>
            <w:proofErr w:type="spellEnd"/>
            <w:r>
              <w:t>) *демисезонное* пл. 0,830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0D" w14:textId="77777777" w:rsidR="004610FF" w:rsidRDefault="002E5DBF">
            <w:pPr>
              <w:tabs>
                <w:tab w:val="left" w:pos="3945"/>
              </w:tabs>
              <w:spacing w:after="0"/>
              <w:jc w:val="center"/>
            </w:pPr>
            <w:r>
              <w:t>70 300.00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0E" w14:textId="77777777" w:rsidR="004610FF" w:rsidRDefault="002E5DBF">
            <w:pPr>
              <w:tabs>
                <w:tab w:val="left" w:pos="3945"/>
              </w:tabs>
              <w:spacing w:after="0"/>
              <w:jc w:val="center"/>
            </w:pPr>
            <w:r>
              <w:t>58.40</w:t>
            </w:r>
          </w:p>
        </w:tc>
      </w:tr>
      <w:tr w:rsidR="004610FF" w14:paraId="721AAB05" w14:textId="77777777"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0F" w14:textId="77777777" w:rsidR="004610FF" w:rsidRDefault="002E5DBF">
            <w:pPr>
              <w:tabs>
                <w:tab w:val="left" w:pos="3945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60289" cy="40005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89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Топливный Компонент Селективной Очистки *демисезонный* пл. 0,820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0" w14:textId="77777777" w:rsidR="004610FF" w:rsidRDefault="002E5DBF">
            <w:pPr>
              <w:tabs>
                <w:tab w:val="left" w:pos="3945"/>
              </w:tabs>
              <w:spacing w:after="0"/>
              <w:jc w:val="center"/>
            </w:pPr>
            <w:r>
              <w:t>56 300.00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1" w14:textId="77777777" w:rsidR="004610FF" w:rsidRDefault="002E5DBF">
            <w:pPr>
              <w:tabs>
                <w:tab w:val="left" w:pos="3945"/>
              </w:tabs>
              <w:spacing w:after="0"/>
              <w:jc w:val="center"/>
            </w:pPr>
            <w:r>
              <w:t>46.20</w:t>
            </w:r>
          </w:p>
        </w:tc>
      </w:tr>
      <w:tr w:rsidR="004610FF" w14:paraId="04DCA074" w14:textId="77777777"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2" w14:textId="77777777" w:rsidR="004610FF" w:rsidRDefault="002E5DBF" w:rsidP="009A36AC">
            <w:pPr>
              <w:tabs>
                <w:tab w:val="left" w:pos="3945"/>
              </w:tabs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object w:dxaOrig="348" w:dyaOrig="384" w14:anchorId="58114202">
                <v:shape id="_x0000_i1026" type="#_x0000_t75" style="width:17.4pt;height:19.2pt;mso-wrap-distance-left:0;mso-wrap-distance-top:0;mso-wrap-distance-right:0;mso-wrap-distance-bottom:0" o:ole="">
                  <v:imagedata r:id="rId8" o:title=""/>
                  <v:path textboxrect="0,0,0,0"/>
                </v:shape>
                <o:OLEObject Type="Embed" ProgID="StaticMetafile" ShapeID="_x0000_i1026" DrawAspect="Content" ObjectID="_1714333406" r:id="rId9"/>
              </w:objec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Газойль </w:t>
            </w:r>
            <w:proofErr w:type="spellStart"/>
            <w:r>
              <w:t>низкозастывающий</w:t>
            </w:r>
            <w:proofErr w:type="spellEnd"/>
            <w:r>
              <w:t xml:space="preserve"> (</w:t>
            </w:r>
            <w:proofErr w:type="spellStart"/>
            <w:r>
              <w:t>Новошахтинский</w:t>
            </w:r>
            <w:proofErr w:type="spellEnd"/>
            <w:r>
              <w:t xml:space="preserve"> НПЗ) пл.0,830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3" w14:textId="77777777" w:rsidR="004610FF" w:rsidRDefault="002E5DBF">
            <w:pPr>
              <w:tabs>
                <w:tab w:val="left" w:pos="3945"/>
              </w:tabs>
              <w:spacing w:after="0"/>
              <w:jc w:val="center"/>
            </w:pPr>
            <w:r>
              <w:t>56 800.00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4" w14:textId="77777777" w:rsidR="004610FF" w:rsidRDefault="002E5DBF">
            <w:pPr>
              <w:tabs>
                <w:tab w:val="left" w:pos="3945"/>
              </w:tabs>
              <w:spacing w:after="0"/>
              <w:jc w:val="center"/>
            </w:pPr>
            <w:r>
              <w:t>47.15</w:t>
            </w:r>
          </w:p>
        </w:tc>
      </w:tr>
      <w:tr w:rsidR="004610FF" w14:paraId="1F0439AA" w14:textId="77777777"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5" w14:textId="77777777" w:rsidR="004610FF" w:rsidRDefault="002E5DBF" w:rsidP="009A36AC">
            <w:pPr>
              <w:tabs>
                <w:tab w:val="left" w:pos="3945"/>
              </w:tabs>
              <w:spacing w:before="120" w:after="120"/>
            </w:pPr>
            <w:r>
              <w:t xml:space="preserve">Топливо дизельное Евро ГОСТ 32511-2013 класс К5 пл. 0.840-0.845 </w:t>
            </w:r>
          </w:p>
          <w:p w14:paraId="00000016" w14:textId="77777777" w:rsidR="004610FF" w:rsidRDefault="002E5DBF">
            <w:pPr>
              <w:tabs>
                <w:tab w:val="left" w:pos="3945"/>
              </w:tabs>
              <w:spacing w:after="0"/>
            </w:pPr>
            <w:r>
              <w:t>(отгрузка ЛДПС Воронеж)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7" w14:textId="77777777" w:rsidR="004610FF" w:rsidRDefault="002E5DBF">
            <w:pPr>
              <w:tabs>
                <w:tab w:val="left" w:pos="3945"/>
              </w:tabs>
              <w:spacing w:after="0"/>
              <w:jc w:val="center"/>
            </w:pPr>
            <w:r>
              <w:t xml:space="preserve">57 </w:t>
            </w:r>
            <w:r>
              <w:t>7</w:t>
            </w:r>
            <w:r>
              <w:t>00.00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8" w14:textId="77777777" w:rsidR="004610FF" w:rsidRDefault="002E5DBF">
            <w:pPr>
              <w:tabs>
                <w:tab w:val="left" w:pos="3945"/>
              </w:tabs>
              <w:spacing w:after="0"/>
              <w:jc w:val="center"/>
            </w:pPr>
            <w:r>
              <w:t>48.</w:t>
            </w:r>
            <w:r>
              <w:t>50</w:t>
            </w:r>
          </w:p>
        </w:tc>
      </w:tr>
      <w:tr w:rsidR="004610FF" w14:paraId="0024F917" w14:textId="77777777"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9" w14:textId="2F69AC96" w:rsidR="004610FF" w:rsidRDefault="002E5DBF" w:rsidP="006E3284">
            <w:pPr>
              <w:tabs>
                <w:tab w:val="left" w:pos="3945"/>
              </w:tabs>
              <w:spacing w:before="120" w:after="120"/>
            </w:pPr>
            <w:r>
              <w:t xml:space="preserve">Топливо дизельное Евро ГОСТ 32511-2013 класс К5 (отгрузка Краснодарский край, ст. </w:t>
            </w:r>
            <w:proofErr w:type="spellStart"/>
            <w:r>
              <w:t>Новотит</w:t>
            </w:r>
            <w:r w:rsidR="001565CC">
              <w:t>а</w:t>
            </w:r>
            <w:r>
              <w:t>ровская</w:t>
            </w:r>
            <w:proofErr w:type="spellEnd"/>
            <w:r>
              <w:t>) 0.8</w:t>
            </w:r>
            <w:r>
              <w:t>35</w:t>
            </w:r>
            <w:r>
              <w:t>-0.84</w:t>
            </w:r>
            <w:r w:rsidR="006E3284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A" w14:textId="77777777" w:rsidR="004610FF" w:rsidRDefault="002E5DBF">
            <w:pPr>
              <w:tabs>
                <w:tab w:val="left" w:pos="3945"/>
              </w:tabs>
              <w:spacing w:after="0"/>
              <w:jc w:val="center"/>
            </w:pPr>
            <w:r>
              <w:t>6</w:t>
            </w:r>
            <w:r>
              <w:t xml:space="preserve">2 </w:t>
            </w:r>
            <w:r>
              <w:t>000.00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B" w14:textId="77777777" w:rsidR="004610FF" w:rsidRDefault="002E5DBF">
            <w:pPr>
              <w:tabs>
                <w:tab w:val="left" w:pos="3945"/>
              </w:tabs>
              <w:spacing w:after="0"/>
              <w:jc w:val="center"/>
            </w:pPr>
            <w:r>
              <w:t>5</w:t>
            </w:r>
            <w:r>
              <w:t>2.10</w:t>
            </w:r>
          </w:p>
        </w:tc>
      </w:tr>
      <w:tr w:rsidR="004610FF" w14:paraId="2574A207" w14:textId="77777777"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C" w14:textId="77777777" w:rsidR="004610FF" w:rsidRDefault="002E5DBF" w:rsidP="00E1671C">
            <w:pPr>
              <w:tabs>
                <w:tab w:val="left" w:pos="3945"/>
              </w:tabs>
              <w:spacing w:before="240" w:after="120" w:line="360" w:lineRule="auto"/>
            </w:pPr>
            <w:r>
              <w:t>Топливо печное темное пл. 0,870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D" w14:textId="77777777" w:rsidR="004610FF" w:rsidRDefault="004610FF">
            <w:pPr>
              <w:tabs>
                <w:tab w:val="left" w:pos="3945"/>
              </w:tabs>
              <w:spacing w:after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E" w14:textId="77777777" w:rsidR="004610FF" w:rsidRDefault="002E5DBF">
            <w:pPr>
              <w:tabs>
                <w:tab w:val="left" w:pos="3945"/>
              </w:tabs>
              <w:spacing w:after="0"/>
              <w:jc w:val="center"/>
            </w:pPr>
            <w:r>
              <w:t>28.00</w:t>
            </w:r>
          </w:p>
        </w:tc>
      </w:tr>
      <w:tr w:rsidR="004610FF" w14:paraId="0678A2A4" w14:textId="77777777"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1F" w14:textId="77777777" w:rsidR="004610FF" w:rsidRDefault="002E5DBF">
            <w:pPr>
              <w:tabs>
                <w:tab w:val="left" w:pos="3945"/>
              </w:tabs>
              <w:spacing w:after="0" w:line="240" w:lineRule="auto"/>
            </w:pPr>
            <w:r>
              <w:t>Бензин АИ-92 пл.0,750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20" w14:textId="77777777" w:rsidR="004610FF" w:rsidRDefault="002E5DB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По запросу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21" w14:textId="77777777" w:rsidR="004610FF" w:rsidRDefault="004610FF">
            <w:pPr>
              <w:tabs>
                <w:tab w:val="left" w:pos="3945"/>
              </w:tabs>
              <w:spacing w:after="0" w:line="240" w:lineRule="auto"/>
            </w:pPr>
          </w:p>
          <w:p w14:paraId="00000022" w14:textId="77777777" w:rsidR="004610FF" w:rsidRDefault="002E5DBF">
            <w:pPr>
              <w:tabs>
                <w:tab w:val="left" w:pos="3945"/>
              </w:tabs>
              <w:spacing w:after="0" w:line="240" w:lineRule="auto"/>
            </w:pPr>
            <w:r>
              <w:t>По запросу</w:t>
            </w:r>
          </w:p>
          <w:p w14:paraId="00000023" w14:textId="77777777" w:rsidR="004610FF" w:rsidRDefault="004610FF">
            <w:pPr>
              <w:tabs>
                <w:tab w:val="left" w:pos="3945"/>
              </w:tabs>
              <w:spacing w:after="0" w:line="240" w:lineRule="auto"/>
            </w:pPr>
          </w:p>
        </w:tc>
      </w:tr>
      <w:tr w:rsidR="004610FF" w14:paraId="5D042300" w14:textId="77777777"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24" w14:textId="77777777" w:rsidR="004610FF" w:rsidRDefault="002E5DBF">
            <w:pPr>
              <w:tabs>
                <w:tab w:val="left" w:pos="3945"/>
              </w:tabs>
              <w:spacing w:after="0" w:line="240" w:lineRule="auto"/>
            </w:pPr>
            <w:r>
              <w:t>Бензин АИ-95 пл.0,750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25" w14:textId="77777777" w:rsidR="004610FF" w:rsidRDefault="002E5DB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По запросу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26" w14:textId="77777777" w:rsidR="004610FF" w:rsidRDefault="004610FF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14:paraId="00000027" w14:textId="77777777" w:rsidR="004610FF" w:rsidRDefault="002E5DB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По запросу</w:t>
            </w:r>
          </w:p>
          <w:p w14:paraId="00000028" w14:textId="77777777" w:rsidR="004610FF" w:rsidRDefault="004610F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</w:tbl>
    <w:p w14:paraId="00000029" w14:textId="77777777" w:rsidR="004610FF" w:rsidRDefault="004610FF">
      <w:pPr>
        <w:tabs>
          <w:tab w:val="left" w:pos="4665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4610FF" w:rsidRDefault="002E5DB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Стоимость нефтепродуктов, с учетом доставки, зависит от объема отгрузки, регулярности поставок, а также от географического местоположения клиента.</w:t>
      </w:r>
    </w:p>
    <w:p w14:paraId="0000002B" w14:textId="77777777" w:rsidR="004610FF" w:rsidRDefault="002E5DB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Минимальный объем поставки топлива - 2000 литров. Доставка может осуществляется нашим автотранспортом. Все ав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тоцистерны имеют паспорта тарировки.</w:t>
      </w:r>
    </w:p>
    <w:p w14:paraId="0000002C" w14:textId="77777777" w:rsidR="004610FF" w:rsidRDefault="002E5DBF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Цены на дизельное топливо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 могут меняться по мере формирования отпускных цен у заводов-изготовителей. Все нефтепродукты имеют паспорта качества и отвечают требованиям ГОСТ и ТУ.</w:t>
      </w:r>
    </w:p>
    <w:p w14:paraId="0000002E" w14:textId="33B20C84" w:rsidR="004610FF" w:rsidRPr="002E5DBF" w:rsidRDefault="002E5DBF" w:rsidP="002E5DBF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Цены предоставлены с учетом последних</w:t>
      </w:r>
      <w:r>
        <w:rPr>
          <w:rFonts w:ascii="Arial Narrow" w:eastAsia="Arial Narrow" w:hAnsi="Arial Narrow" w:cs="Arial Narrow"/>
          <w:sz w:val="20"/>
          <w:szCs w:val="20"/>
        </w:rPr>
        <w:t xml:space="preserve"> изменений от 13.05.</w:t>
      </w:r>
      <w:r>
        <w:rPr>
          <w:rFonts w:ascii="Arial Narrow" w:eastAsia="Arial Narrow" w:hAnsi="Arial Narrow" w:cs="Arial Narrow"/>
          <w:sz w:val="20"/>
          <w:szCs w:val="20"/>
        </w:rPr>
        <w:t>2022 г. от заводов-изготовителей.</w:t>
      </w:r>
    </w:p>
    <w:p w14:paraId="0000002F" w14:textId="77777777" w:rsidR="004610FF" w:rsidRDefault="004610FF">
      <w:pPr>
        <w:tabs>
          <w:tab w:val="left" w:pos="4890"/>
        </w:tabs>
        <w:spacing w:after="0"/>
        <w:ind w:left="945"/>
        <w:rPr>
          <w:rFonts w:ascii="Times New Roman" w:eastAsia="Times New Roman" w:hAnsi="Times New Roman" w:cs="Times New Roman"/>
          <w:sz w:val="20"/>
          <w:szCs w:val="20"/>
        </w:rPr>
      </w:pPr>
    </w:p>
    <w:sectPr w:rsidR="004610FF"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FF"/>
    <w:rsid w:val="001565CC"/>
    <w:rsid w:val="002E5DBF"/>
    <w:rsid w:val="004610FF"/>
    <w:rsid w:val="004C2C92"/>
    <w:rsid w:val="006E3284"/>
    <w:rsid w:val="009A36AC"/>
    <w:rsid w:val="00E1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61D0"/>
  <w15:docId w15:val="{FE351AA4-E63C-425B-A8AC-792D917C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/>
      <w:outlineLvl w:val="1"/>
    </w:pPr>
    <w:rPr>
      <w:color w:val="000000"/>
      <w:sz w:val="34"/>
      <w:szCs w:val="3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/>
      <w:outlineLvl w:val="2"/>
    </w:pPr>
    <w:rPr>
      <w:color w:val="000000"/>
      <w:sz w:val="30"/>
      <w:szCs w:val="3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/>
      <w:outlineLvl w:val="3"/>
    </w:pPr>
    <w:rPr>
      <w:b/>
      <w:color w:val="000000"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/>
      <w:outlineLvl w:val="4"/>
    </w:pPr>
    <w:rPr>
      <w:b/>
      <w:color w:val="000000"/>
      <w:sz w:val="24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300"/>
    </w:pPr>
    <w:rPr>
      <w:color w:val="000000"/>
      <w:sz w:val="48"/>
      <w:szCs w:val="48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2022-05-17T19:49:00Z</dcterms:created>
  <dcterms:modified xsi:type="dcterms:W3CDTF">2022-05-17T19:57:00Z</dcterms:modified>
</cp:coreProperties>
</file>